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763" w:rsidRPr="008A3763" w:rsidRDefault="00A0657D" w:rsidP="008A376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3034665</wp:posOffset>
                </wp:positionH>
                <wp:positionV relativeFrom="paragraph">
                  <wp:posOffset>-2377951</wp:posOffset>
                </wp:positionV>
                <wp:extent cx="2962894" cy="2185059"/>
                <wp:effectExtent l="0" t="0" r="9525" b="5715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894" cy="21850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3763" w:rsidRDefault="008A376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_______________________________________</w:t>
                            </w:r>
                          </w:p>
                          <w:p w:rsidR="008A3763" w:rsidRDefault="008A3763">
                            <w:r>
                              <w:rPr>
                                <w:rFonts w:ascii="Times New Roman" w:hAnsi="Times New Roman" w:cs="Times New Roman"/>
                              </w:rPr>
                              <w:t>_______________________________________</w:t>
                            </w:r>
                          </w:p>
                          <w:p w:rsidR="008A3763" w:rsidRDefault="008A3763">
                            <w:r>
                              <w:rPr>
                                <w:rFonts w:ascii="Times New Roman" w:hAnsi="Times New Roman" w:cs="Times New Roman"/>
                              </w:rPr>
                              <w:t>_______________________________________</w:t>
                            </w:r>
                          </w:p>
                          <w:p w:rsidR="008A3763" w:rsidRDefault="008A3763">
                            <w:r>
                              <w:rPr>
                                <w:rFonts w:ascii="Times New Roman" w:hAnsi="Times New Roman" w:cs="Times New Roman"/>
                              </w:rPr>
                              <w:t>_______________________________________</w:t>
                            </w:r>
                          </w:p>
                          <w:p w:rsidR="00A0657D" w:rsidRPr="00A0657D" w:rsidRDefault="008A376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9" o:spid="_x0000_s1026" type="#_x0000_t202" style="position:absolute;left:0;text-align:left;margin-left:238.95pt;margin-top:-187.25pt;width:233.3pt;height:172.0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IglmgIAAIsFAAAOAAAAZHJzL2Uyb0RvYy54bWysVM1uEzEQviPxDpbvdJOQlCbqpgqtipCq&#10;tqJFPTteu7GwPcZ2shtehqfghMQz5JEYezc/lF6KuOzanm9mPJ+/mdOzxmiyEj4osCXtH/UoEZZD&#10;pexjST/fX745oSREZiumwYqSrkWgZ9PXr05rNxEDWICuhCcYxIZJ7Uq6iNFNiiLwhTAsHIETFo0S&#10;vGERt/6xqDyrMbrRxaDXOy5q8JXzwEUIeHrRGuk0x5dS8HgjZRCR6JLi3WL++vydp28xPWWTR8/c&#10;QvHuGuwfbmGYsph0F+qCRUaWXv0VyijuIYCMRxxMAVIqLnINWE2/96SauwVzIteC5AS3oyn8v7D8&#10;enXriapKOqbEMoNPtPm++bX5uflBxomd2oUJgu4cwmLzHhp85e15wMNUdCO9SX8sh6AdeV7vuBVN&#10;JBwPB+Pjwcl4SAlH26B/MuqNcvxi7+58iB8EGJIWJfX4eJlTtroKEa+C0C0kZQugVXWptM6bJBhx&#10;rj1ZMXxqHfMl0eMPlLakLunx21EvB7aQ3NvI2qYwIkumS5dKb0vMq7jWImG0/SQkUpYrfSY341zY&#10;Xf6MTiiJqV7i2OH3t3qJc1sHeuTMYOPO2SgLPlefe2xPWfVlS5ls8Uj4Qd1pGZt500liDtUaFeGh&#10;7ajg+KXCV7tiId4yjy2EIsCxEG/wIzUg69CtKFmA//bcecKjstFKSY0tWdLwdcm8oER/tKj5cX84&#10;TD2cN8PRuwFu/KFlfmixS3MOKIU+DiDH8zLho94upQfzgNNjlrKiiVmOuUsat8vz2A4KnD5czGYZ&#10;hF3rWLyyd46n0InepMn75oF51wk3ouavYdu8bPJEvy02eVqYLSNIlcWdCG5Z7YjHjs+a76ZTGimH&#10;+4zaz9DpbwAAAP//AwBQSwMEFAAGAAgAAAAhAMov3abiAAAADAEAAA8AAABkcnMvZG93bnJldi54&#10;bWxMj01Pg0AQhu8m/Q+baeLFtItCxSJLY4zaxJultelty45AZGcJuwX89y4nvc3Hk3eeSTejbliP&#10;na0NCbhdBsCQCqNqKgXs89fFAzDrJCnZGEIBP2hhk82uUpkoM9AH9jtXMh9CNpECKufahHNbVKil&#10;XZoWye++TKel821XctXJwYfrht8FwT3XsiZ/oZItPldYfO8uWsDppjy+2/HtMISrsH3Z9nn8qXIh&#10;rufj0yMwh6P7g2HS9+qQeaezuZCyrBEQxfHaowIWYRytgHlkHU3FeRoFEfAs5f+fyH4BAAD//wMA&#10;UEsBAi0AFAAGAAgAAAAhALaDOJL+AAAA4QEAABMAAAAAAAAAAAAAAAAAAAAAAFtDb250ZW50X1R5&#10;cGVzXS54bWxQSwECLQAUAAYACAAAACEAOP0h/9YAAACUAQAACwAAAAAAAAAAAAAAAAAvAQAAX3Jl&#10;bHMvLnJlbHNQSwECLQAUAAYACAAAACEA24yIJZoCAACLBQAADgAAAAAAAAAAAAAAAAAuAgAAZHJz&#10;L2Uyb0RvYy54bWxQSwECLQAUAAYACAAAACEAyi/dpuIAAAAMAQAADwAAAAAAAAAAAAAAAAD0BAAA&#10;ZHJzL2Rvd25yZXYueG1sUEsFBgAAAAAEAAQA8wAAAAMGAAAAAA==&#10;" fillcolor="white [3201]" stroked="f" strokeweight=".5pt">
                <v:textbox>
                  <w:txbxContent>
                    <w:p w:rsidR="008A3763" w:rsidRDefault="008A3763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_______________________________________</w:t>
                      </w:r>
                    </w:p>
                    <w:p w:rsidR="008A3763" w:rsidRDefault="008A3763">
                      <w:r>
                        <w:rPr>
                          <w:rFonts w:ascii="Times New Roman" w:hAnsi="Times New Roman" w:cs="Times New Roman"/>
                        </w:rPr>
                        <w:t>_______________________________________</w:t>
                      </w:r>
                    </w:p>
                    <w:p w:rsidR="008A3763" w:rsidRDefault="008A3763">
                      <w:r>
                        <w:rPr>
                          <w:rFonts w:ascii="Times New Roman" w:hAnsi="Times New Roman" w:cs="Times New Roman"/>
                        </w:rPr>
                        <w:t>_______________________________________</w:t>
                      </w:r>
                    </w:p>
                    <w:p w:rsidR="008A3763" w:rsidRDefault="008A3763">
                      <w:r>
                        <w:rPr>
                          <w:rFonts w:ascii="Times New Roman" w:hAnsi="Times New Roman" w:cs="Times New Roman"/>
                        </w:rPr>
                        <w:t>_______________________________________</w:t>
                      </w:r>
                    </w:p>
                    <w:p w:rsidR="00A0657D" w:rsidRPr="00A0657D" w:rsidRDefault="008A3763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8A3763">
        <w:rPr>
          <w:rFonts w:ascii="Times New Roman" w:hAnsi="Times New Roman" w:cs="Times New Roman"/>
          <w:b/>
        </w:rPr>
        <w:t>Уважаемый (</w:t>
      </w:r>
      <w:proofErr w:type="spellStart"/>
      <w:r w:rsidR="008A3763">
        <w:rPr>
          <w:rFonts w:ascii="Times New Roman" w:hAnsi="Times New Roman" w:cs="Times New Roman"/>
          <w:b/>
        </w:rPr>
        <w:t>ая</w:t>
      </w:r>
      <w:proofErr w:type="spellEnd"/>
      <w:r w:rsidR="008A3763">
        <w:rPr>
          <w:rFonts w:ascii="Times New Roman" w:hAnsi="Times New Roman" w:cs="Times New Roman"/>
          <w:b/>
        </w:rPr>
        <w:t xml:space="preserve">) </w:t>
      </w:r>
      <w:r w:rsidR="008A3763">
        <w:rPr>
          <w:rFonts w:ascii="Times New Roman" w:hAnsi="Times New Roman" w:cs="Times New Roman"/>
          <w:b/>
          <w:sz w:val="24"/>
          <w:szCs w:val="24"/>
        </w:rPr>
        <w:t>__________________________</w:t>
      </w:r>
      <w:r w:rsidR="008A3763" w:rsidRPr="00375470">
        <w:rPr>
          <w:rFonts w:ascii="Times New Roman" w:hAnsi="Times New Roman" w:cs="Times New Roman"/>
          <w:b/>
          <w:sz w:val="24"/>
          <w:szCs w:val="24"/>
        </w:rPr>
        <w:t>!</w:t>
      </w:r>
    </w:p>
    <w:p w:rsidR="008A3763" w:rsidRPr="00375470" w:rsidRDefault="008A3763" w:rsidP="008A37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3763" w:rsidRPr="00375470" w:rsidRDefault="008A3763" w:rsidP="008A37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5470">
        <w:rPr>
          <w:rFonts w:ascii="Times New Roman" w:hAnsi="Times New Roman" w:cs="Times New Roman"/>
          <w:sz w:val="24"/>
          <w:szCs w:val="24"/>
        </w:rPr>
        <w:t xml:space="preserve">Прошу вас предоставить информацию об обеспечении в 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5470">
        <w:rPr>
          <w:rFonts w:ascii="Times New Roman" w:hAnsi="Times New Roman" w:cs="Times New Roman"/>
          <w:sz w:val="24"/>
          <w:szCs w:val="24"/>
        </w:rPr>
        <w:t>заменителями грудного молока (</w:t>
      </w:r>
      <w:r>
        <w:rPr>
          <w:rFonts w:ascii="Times New Roman" w:hAnsi="Times New Roman" w:cs="Times New Roman"/>
          <w:sz w:val="24"/>
          <w:szCs w:val="24"/>
        </w:rPr>
        <w:t xml:space="preserve">далее - </w:t>
      </w:r>
      <w:r w:rsidRPr="00375470">
        <w:rPr>
          <w:rFonts w:ascii="Times New Roman" w:hAnsi="Times New Roman" w:cs="Times New Roman"/>
          <w:sz w:val="24"/>
          <w:szCs w:val="24"/>
        </w:rPr>
        <w:t>«ЗГМ») детей, рожденных ВИЧ-инфицированными матерями.</w:t>
      </w:r>
    </w:p>
    <w:p w:rsidR="008A3763" w:rsidRPr="002D6718" w:rsidRDefault="008A3763" w:rsidP="008A37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5470">
        <w:rPr>
          <w:rFonts w:ascii="Times New Roman" w:hAnsi="Times New Roman" w:cs="Times New Roman"/>
          <w:sz w:val="24"/>
          <w:szCs w:val="24"/>
        </w:rPr>
        <w:t xml:space="preserve">Согласно клиническим рекомендациям по профилактике перинатальной передачи вируса иммунодефицита человека, не рекомендуется детей, рожденных ВИЧ-инфицированными женщинами, прикладывать к груди и кормить материнским молоком. </w:t>
      </w:r>
      <w:r>
        <w:rPr>
          <w:rFonts w:ascii="Times New Roman" w:hAnsi="Times New Roman" w:cs="Times New Roman"/>
          <w:sz w:val="24"/>
          <w:szCs w:val="24"/>
        </w:rPr>
        <w:t>Соответственно, дети ВИЧ-инфицированных</w:t>
      </w:r>
      <w:r w:rsidRPr="002D6718">
        <w:rPr>
          <w:rFonts w:ascii="Times New Roman" w:hAnsi="Times New Roman" w:cs="Times New Roman"/>
          <w:sz w:val="24"/>
          <w:szCs w:val="24"/>
        </w:rPr>
        <w:t xml:space="preserve"> женщин нуждаются в </w:t>
      </w:r>
      <w:r>
        <w:rPr>
          <w:rFonts w:ascii="Times New Roman" w:hAnsi="Times New Roman" w:cs="Times New Roman"/>
          <w:sz w:val="24"/>
          <w:szCs w:val="24"/>
        </w:rPr>
        <w:t>ЗГМ</w:t>
      </w:r>
      <w:r w:rsidRPr="002D6718">
        <w:rPr>
          <w:rFonts w:ascii="Times New Roman" w:hAnsi="Times New Roman" w:cs="Times New Roman"/>
          <w:sz w:val="24"/>
          <w:szCs w:val="24"/>
        </w:rPr>
        <w:t xml:space="preserve"> с самого рождения. Также в условиях нарастающей бедности, в том числе среди ВИЧ-инфицированных женщин, вызывает беспокойство способ вскармливания, который они выберут, если смеси будут недоступны. </w:t>
      </w:r>
    </w:p>
    <w:p w:rsidR="008A3763" w:rsidRDefault="008A3763" w:rsidP="008A3763">
      <w:pPr>
        <w:spacing w:after="0" w:line="240" w:lineRule="auto"/>
        <w:ind w:firstLine="584"/>
        <w:jc w:val="both"/>
        <w:rPr>
          <w:rFonts w:ascii="Times New Roman" w:hAnsi="Times New Roman" w:cs="Times New Roman"/>
          <w:sz w:val="24"/>
          <w:szCs w:val="24"/>
        </w:rPr>
      </w:pPr>
      <w:r w:rsidRPr="002D6718">
        <w:rPr>
          <w:rFonts w:ascii="Times New Roman" w:hAnsi="Times New Roman" w:cs="Times New Roman"/>
          <w:sz w:val="24"/>
          <w:szCs w:val="24"/>
        </w:rPr>
        <w:t xml:space="preserve">Ассоциация пациентов и специалистов, помогающим людям с ВИЧ, вирусными гепатитами и другими социально значимыми заболеваниями «Е.В.А.» объединяет </w:t>
      </w:r>
      <w:r w:rsidRPr="00C564F7">
        <w:rPr>
          <w:rFonts w:ascii="Times New Roman" w:hAnsi="Times New Roman" w:cs="Times New Roman"/>
          <w:b/>
          <w:bCs/>
          <w:sz w:val="24"/>
          <w:szCs w:val="24"/>
        </w:rPr>
        <w:t>77 </w:t>
      </w:r>
      <w:r w:rsidRPr="00C564F7">
        <w:rPr>
          <w:rFonts w:ascii="Times New Roman" w:hAnsi="Times New Roman" w:cs="Times New Roman"/>
          <w:sz w:val="24"/>
          <w:szCs w:val="24"/>
        </w:rPr>
        <w:t>активистов, специалистов и НКО из 42 городов России,</w:t>
      </w:r>
      <w:r w:rsidRPr="002D6718">
        <w:rPr>
          <w:rFonts w:ascii="Times New Roman" w:hAnsi="Times New Roman" w:cs="Times New Roman"/>
          <w:sz w:val="24"/>
          <w:szCs w:val="24"/>
        </w:rPr>
        <w:t xml:space="preserve"> в том числе из 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2D6718">
        <w:rPr>
          <w:rFonts w:ascii="Times New Roman" w:hAnsi="Times New Roman" w:cs="Times New Roman"/>
          <w:sz w:val="24"/>
          <w:szCs w:val="24"/>
        </w:rPr>
        <w:t xml:space="preserve">. В связи с этим прошу Вас предоставить следующую информацию об обеспечении </w:t>
      </w:r>
      <w:r>
        <w:rPr>
          <w:rFonts w:ascii="Times New Roman" w:hAnsi="Times New Roman" w:cs="Times New Roman"/>
          <w:sz w:val="24"/>
          <w:szCs w:val="24"/>
        </w:rPr>
        <w:t>в ____________________ ЗГМ</w:t>
      </w:r>
      <w:r w:rsidRPr="002D6718">
        <w:rPr>
          <w:rFonts w:ascii="Times New Roman" w:hAnsi="Times New Roman" w:cs="Times New Roman"/>
          <w:sz w:val="24"/>
          <w:szCs w:val="24"/>
        </w:rPr>
        <w:t xml:space="preserve"> детей, рожденных ВИЧ-положительными матерями.</w:t>
      </w:r>
    </w:p>
    <w:p w:rsidR="008A3763" w:rsidRPr="00375470" w:rsidRDefault="008A3763" w:rsidP="008A3763">
      <w:pPr>
        <w:spacing w:after="0" w:line="240" w:lineRule="auto"/>
        <w:ind w:firstLine="584"/>
        <w:jc w:val="both"/>
        <w:rPr>
          <w:rFonts w:ascii="Times New Roman" w:hAnsi="Times New Roman" w:cs="Times New Roman"/>
          <w:sz w:val="24"/>
          <w:szCs w:val="24"/>
        </w:rPr>
      </w:pPr>
    </w:p>
    <w:p w:rsidR="008A3763" w:rsidRPr="00177A38" w:rsidRDefault="008A3763" w:rsidP="008A3763">
      <w:pPr>
        <w:numPr>
          <w:ilvl w:val="0"/>
          <w:numId w:val="4"/>
        </w:numPr>
        <w:spacing w:after="0" w:line="240" w:lineRule="auto"/>
        <w:ind w:left="941" w:hanging="35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7A38">
        <w:rPr>
          <w:rFonts w:ascii="Times New Roman" w:eastAsia="Times New Roman" w:hAnsi="Times New Roman" w:cs="Times New Roman"/>
          <w:color w:val="000000"/>
          <w:sz w:val="24"/>
          <w:szCs w:val="24"/>
        </w:rPr>
        <w:t>Какими образом в субъекте Российской Федерации организуются и регулируются мероприятия по профилактике передачи ВИЧ-инфекции от матери ребенку?</w:t>
      </w:r>
    </w:p>
    <w:p w:rsidR="008A3763" w:rsidRPr="00177A38" w:rsidRDefault="008A3763" w:rsidP="008A3763">
      <w:pPr>
        <w:numPr>
          <w:ilvl w:val="0"/>
          <w:numId w:val="4"/>
        </w:numPr>
        <w:spacing w:after="0" w:line="240" w:lineRule="auto"/>
        <w:ind w:left="941" w:hanging="35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7A38">
        <w:rPr>
          <w:rFonts w:ascii="Times New Roman" w:eastAsia="Times New Roman" w:hAnsi="Times New Roman" w:cs="Times New Roman"/>
          <w:color w:val="000000"/>
          <w:sz w:val="24"/>
          <w:szCs w:val="24"/>
        </w:rPr>
        <w:t>Имеются ли в регионе специальные программы по профилактике передачи ВИЧ-инфекции от матери ребенку?</w:t>
      </w:r>
    </w:p>
    <w:p w:rsidR="008A3763" w:rsidRPr="00375470" w:rsidRDefault="008A3763" w:rsidP="008A3763">
      <w:pPr>
        <w:numPr>
          <w:ilvl w:val="0"/>
          <w:numId w:val="4"/>
        </w:numPr>
        <w:spacing w:after="0" w:line="240" w:lineRule="auto"/>
        <w:ind w:left="941" w:hanging="35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7A38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Предусмотрены ли меры социальной поддержки ВИЧ-инфицированным матерям, имеющих новорожденных и грудных детей, направленные на профилактику передачи ВИЧ.  Какой государственно программой в регионе предусмотрены указанные меры?</w:t>
      </w:r>
    </w:p>
    <w:p w:rsidR="008A3763" w:rsidRPr="00375470" w:rsidRDefault="008A3763" w:rsidP="008A3763">
      <w:pPr>
        <w:numPr>
          <w:ilvl w:val="0"/>
          <w:numId w:val="4"/>
        </w:numPr>
        <w:spacing w:after="0" w:line="240" w:lineRule="auto"/>
        <w:ind w:left="941" w:hanging="35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7A38">
        <w:rPr>
          <w:rFonts w:ascii="Times New Roman" w:eastAsia="Times New Roman" w:hAnsi="Times New Roman" w:cs="Times New Roman"/>
          <w:color w:val="000000"/>
          <w:sz w:val="24"/>
          <w:szCs w:val="24"/>
        </w:rPr>
        <w:t>Какие иные меры социальной поддержки предусмотрены в отношении ВИЧ-инфицированных матерей для профилактики передачи ВИЧ от матери ребенку?</w:t>
      </w:r>
    </w:p>
    <w:p w:rsidR="008A3763" w:rsidRPr="00375470" w:rsidRDefault="008A3763" w:rsidP="008A3763">
      <w:pPr>
        <w:spacing w:after="0" w:line="240" w:lineRule="auto"/>
        <w:ind w:left="941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A3763" w:rsidRPr="00375470" w:rsidRDefault="008A3763" w:rsidP="008A3763">
      <w:pPr>
        <w:numPr>
          <w:ilvl w:val="0"/>
          <w:numId w:val="4"/>
        </w:numPr>
        <w:spacing w:after="0" w:line="240" w:lineRule="auto"/>
        <w:ind w:left="941" w:hanging="35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7A3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Какими нормативными правовыми актами субъекта Российской Федерации регламентируется в регионе выдача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ЗГМ </w:t>
      </w:r>
      <w:r w:rsidRPr="00177A38">
        <w:rPr>
          <w:rFonts w:ascii="Times New Roman" w:eastAsia="Times New Roman" w:hAnsi="Times New Roman" w:cs="Times New Roman"/>
          <w:color w:val="000000"/>
          <w:sz w:val="24"/>
          <w:szCs w:val="24"/>
        </w:rPr>
        <w:t>ВИЧ-инфицированным матерям? </w:t>
      </w:r>
    </w:p>
    <w:p w:rsidR="008A3763" w:rsidRPr="00375470" w:rsidRDefault="008A3763" w:rsidP="008A3763">
      <w:pPr>
        <w:numPr>
          <w:ilvl w:val="0"/>
          <w:numId w:val="4"/>
        </w:numPr>
        <w:spacing w:after="0" w:line="240" w:lineRule="auto"/>
        <w:ind w:left="941" w:hanging="357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7A38">
        <w:rPr>
          <w:rFonts w:ascii="Times New Roman" w:eastAsia="Times New Roman" w:hAnsi="Times New Roman" w:cs="Times New Roman"/>
          <w:color w:val="000000"/>
          <w:sz w:val="24"/>
          <w:szCs w:val="24"/>
        </w:rPr>
        <w:t>Каким образом определяется ассортимент ЗГМ и какова процедура замены ЗГМ в случае индивидуальной непереносимости? Каким нормативным актом эта процедура предусматривается и регулируется?</w:t>
      </w:r>
    </w:p>
    <w:p w:rsidR="008A3763" w:rsidRPr="00375470" w:rsidRDefault="008A3763" w:rsidP="008A3763">
      <w:pPr>
        <w:numPr>
          <w:ilvl w:val="0"/>
          <w:numId w:val="4"/>
        </w:numPr>
        <w:spacing w:after="0" w:line="240" w:lineRule="auto"/>
        <w:ind w:left="941" w:hanging="357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7A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 каких государственных региональных программ выделяются средства на закупку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ЗГМ</w:t>
      </w:r>
      <w:r w:rsidRPr="00177A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субъекте для детей, рожденн</w:t>
      </w:r>
      <w:r w:rsidRPr="00375470">
        <w:rPr>
          <w:rFonts w:ascii="Times New Roman" w:eastAsia="Times New Roman" w:hAnsi="Times New Roman" w:cs="Times New Roman"/>
          <w:color w:val="000000"/>
          <w:sz w:val="24"/>
          <w:szCs w:val="24"/>
        </w:rPr>
        <w:t>ых от ВИЧ-инфицированных матерей?</w:t>
      </w:r>
    </w:p>
    <w:p w:rsidR="008A3763" w:rsidRPr="00375470" w:rsidRDefault="008A3763" w:rsidP="008A3763">
      <w:pPr>
        <w:spacing w:after="0" w:line="240" w:lineRule="auto"/>
        <w:ind w:left="941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A3763" w:rsidRPr="00375470" w:rsidRDefault="008A3763" w:rsidP="008A3763">
      <w:pPr>
        <w:numPr>
          <w:ilvl w:val="0"/>
          <w:numId w:val="4"/>
        </w:numPr>
        <w:spacing w:after="0" w:line="240" w:lineRule="auto"/>
        <w:ind w:left="941" w:hanging="357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7A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Существуют ли в субъекте </w:t>
      </w:r>
      <w:r w:rsidRPr="003754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еще </w:t>
      </w:r>
      <w:r w:rsidRPr="00177A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альтернативные меры социальной поддержки (например, пособия) для обеспечения ВИЧ-инфицированных матерей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ЗГМ</w:t>
      </w:r>
      <w:r w:rsidRPr="00177A38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8A3763" w:rsidRPr="00177A38" w:rsidRDefault="008A3763" w:rsidP="008A3763">
      <w:pPr>
        <w:numPr>
          <w:ilvl w:val="0"/>
          <w:numId w:val="4"/>
        </w:numPr>
        <w:spacing w:after="0" w:line="240" w:lineRule="auto"/>
        <w:ind w:left="941" w:hanging="357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7A38">
        <w:rPr>
          <w:rFonts w:ascii="Times New Roman" w:eastAsia="Times New Roman" w:hAnsi="Times New Roman" w:cs="Times New Roman"/>
          <w:color w:val="000000"/>
          <w:sz w:val="24"/>
          <w:szCs w:val="24"/>
        </w:rPr>
        <w:t>Какими нормативными правовыми актами субъекта предусмотрены меры социальной поддержки семьям, имеющим ВИЧ-инфицированных детей?</w:t>
      </w:r>
    </w:p>
    <w:p w:rsidR="008A3763" w:rsidRPr="00375470" w:rsidRDefault="008A3763" w:rsidP="008A37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3763" w:rsidRPr="00375470" w:rsidRDefault="008A3763" w:rsidP="008A3763">
      <w:pPr>
        <w:spacing w:after="0" w:line="240" w:lineRule="auto"/>
        <w:ind w:firstLine="584"/>
        <w:jc w:val="both"/>
        <w:rPr>
          <w:rFonts w:ascii="Times New Roman" w:hAnsi="Times New Roman" w:cs="Times New Roman"/>
          <w:sz w:val="24"/>
          <w:szCs w:val="24"/>
        </w:rPr>
      </w:pPr>
      <w:r w:rsidRPr="00375470">
        <w:rPr>
          <w:rFonts w:ascii="Times New Roman" w:hAnsi="Times New Roman" w:cs="Times New Roman"/>
          <w:sz w:val="24"/>
          <w:szCs w:val="24"/>
        </w:rPr>
        <w:t xml:space="preserve">Ответ на выше обозначенные вопросы прошу направить по адресу: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 </w:t>
      </w:r>
      <w:r w:rsidRPr="00375470">
        <w:rPr>
          <w:rFonts w:ascii="Times New Roman" w:hAnsi="Times New Roman" w:cs="Times New Roman"/>
          <w:b/>
          <w:sz w:val="24"/>
          <w:szCs w:val="24"/>
        </w:rPr>
        <w:t xml:space="preserve">с копией на электронный адрес </w:t>
      </w:r>
      <w:r>
        <w:rPr>
          <w:rFonts w:ascii="Times New Roman" w:hAnsi="Times New Roman" w:cs="Times New Roman"/>
          <w:b/>
          <w:sz w:val="24"/>
          <w:szCs w:val="24"/>
        </w:rPr>
        <w:t>__________________</w:t>
      </w:r>
      <w:bookmarkStart w:id="0" w:name="_GoBack"/>
      <w:bookmarkEnd w:id="0"/>
      <w:r w:rsidRPr="00375470">
        <w:rPr>
          <w:rFonts w:ascii="Times New Roman" w:hAnsi="Times New Roman" w:cs="Times New Roman"/>
          <w:sz w:val="24"/>
          <w:szCs w:val="24"/>
        </w:rPr>
        <w:t xml:space="preserve"> на основании Федерального закона "О порядке рассмотрения обращений граждан Российской Федерации" от 02.05.2006 № 59-ФЗ.</w:t>
      </w:r>
    </w:p>
    <w:p w:rsidR="008A3763" w:rsidRPr="00375470" w:rsidRDefault="008A3763" w:rsidP="008A37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87"/>
        <w:gridCol w:w="2857"/>
        <w:gridCol w:w="2397"/>
        <w:gridCol w:w="2530"/>
      </w:tblGrid>
      <w:tr w:rsidR="008A3763" w:rsidRPr="00375470" w:rsidTr="00FB5382">
        <w:tc>
          <w:tcPr>
            <w:tcW w:w="1787" w:type="dxa"/>
          </w:tcPr>
          <w:p w:rsidR="008A3763" w:rsidRPr="00375470" w:rsidRDefault="008A3763" w:rsidP="00FB5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763" w:rsidRPr="00375470" w:rsidRDefault="008A3763" w:rsidP="00FB5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763" w:rsidRPr="00375470" w:rsidRDefault="008A3763" w:rsidP="00FB5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763" w:rsidRPr="00375470" w:rsidRDefault="008A3763" w:rsidP="00FB5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763" w:rsidRPr="00375470" w:rsidRDefault="008A3763" w:rsidP="00FB5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763" w:rsidRPr="00375470" w:rsidRDefault="008A3763" w:rsidP="00FB5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470">
              <w:rPr>
                <w:rFonts w:ascii="Times New Roman" w:hAnsi="Times New Roman" w:cs="Times New Roman"/>
                <w:sz w:val="24"/>
                <w:szCs w:val="24"/>
              </w:rPr>
              <w:t>С Уважением,</w:t>
            </w:r>
          </w:p>
          <w:p w:rsidR="008A3763" w:rsidRPr="00375470" w:rsidRDefault="008A3763" w:rsidP="00FB5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</w:tc>
        <w:tc>
          <w:tcPr>
            <w:tcW w:w="2857" w:type="dxa"/>
          </w:tcPr>
          <w:p w:rsidR="008A3763" w:rsidRPr="00375470" w:rsidRDefault="008A3763" w:rsidP="00FB5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tcBorders>
              <w:bottom w:val="single" w:sz="4" w:space="0" w:color="auto"/>
            </w:tcBorders>
            <w:vAlign w:val="bottom"/>
          </w:tcPr>
          <w:p w:rsidR="008A3763" w:rsidRPr="00375470" w:rsidRDefault="008A3763" w:rsidP="00FB5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vAlign w:val="bottom"/>
          </w:tcPr>
          <w:p w:rsidR="008A3763" w:rsidRPr="00375470" w:rsidRDefault="008A3763" w:rsidP="008A3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 _________________</w:t>
            </w:r>
          </w:p>
        </w:tc>
      </w:tr>
    </w:tbl>
    <w:p w:rsidR="008A3763" w:rsidRPr="00375470" w:rsidRDefault="008A3763" w:rsidP="008A37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763" w:rsidRPr="00375470" w:rsidRDefault="008A3763" w:rsidP="008A37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5470">
        <w:rPr>
          <w:rFonts w:ascii="Times New Roman" w:hAnsi="Times New Roman" w:cs="Times New Roman"/>
          <w:sz w:val="24"/>
          <w:szCs w:val="24"/>
        </w:rPr>
        <w:t>М.П.</w:t>
      </w:r>
    </w:p>
    <w:p w:rsidR="008A3763" w:rsidRPr="00A0657D" w:rsidRDefault="008A3763" w:rsidP="008A3763">
      <w:pPr>
        <w:spacing w:after="0" w:line="240" w:lineRule="auto"/>
        <w:rPr>
          <w:rFonts w:ascii="Times New Roman" w:hAnsi="Times New Roman" w:cs="Times New Roman"/>
        </w:rPr>
      </w:pPr>
    </w:p>
    <w:p w:rsidR="008A3763" w:rsidRDefault="008A3763" w:rsidP="008A3763">
      <w:pPr>
        <w:spacing w:after="0" w:line="240" w:lineRule="auto"/>
        <w:rPr>
          <w:rFonts w:ascii="Times New Roman" w:hAnsi="Times New Roman" w:cs="Times New Roman"/>
          <w:sz w:val="18"/>
          <w:szCs w:val="18"/>
          <w:highlight w:val="yellow"/>
        </w:rPr>
      </w:pPr>
    </w:p>
    <w:p w:rsidR="008A3763" w:rsidRDefault="008A3763" w:rsidP="008A3763">
      <w:pPr>
        <w:spacing w:after="0" w:line="240" w:lineRule="auto"/>
        <w:rPr>
          <w:rFonts w:ascii="Times New Roman" w:hAnsi="Times New Roman" w:cs="Times New Roman"/>
          <w:sz w:val="18"/>
          <w:szCs w:val="18"/>
          <w:highlight w:val="yellow"/>
        </w:rPr>
      </w:pPr>
    </w:p>
    <w:p w:rsidR="008A3763" w:rsidRDefault="008A3763" w:rsidP="008A3763">
      <w:pPr>
        <w:spacing w:after="0" w:line="240" w:lineRule="auto"/>
        <w:rPr>
          <w:rFonts w:ascii="Times New Roman" w:hAnsi="Times New Roman" w:cs="Times New Roman"/>
          <w:sz w:val="18"/>
          <w:szCs w:val="18"/>
          <w:highlight w:val="yellow"/>
        </w:rPr>
      </w:pPr>
    </w:p>
    <w:p w:rsidR="008A3763" w:rsidRDefault="008A3763" w:rsidP="008A376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A3763" w:rsidRDefault="008A3763" w:rsidP="008A376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A3763" w:rsidRDefault="008A3763" w:rsidP="008A376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A3763" w:rsidRDefault="008A3763" w:rsidP="008A376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A3763" w:rsidRDefault="008A3763" w:rsidP="008A376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A3763" w:rsidRDefault="008A3763" w:rsidP="008A376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A3763" w:rsidRDefault="008A3763" w:rsidP="008A376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A3763" w:rsidRDefault="008A3763" w:rsidP="008A376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A3763" w:rsidRDefault="008A3763" w:rsidP="008A376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A3763" w:rsidRDefault="008A3763" w:rsidP="008A376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A3763" w:rsidRDefault="008A3763" w:rsidP="008A376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A3763" w:rsidRDefault="008A3763" w:rsidP="008A376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A3763" w:rsidRDefault="008A3763" w:rsidP="008A376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A3763" w:rsidRDefault="008A3763" w:rsidP="008A376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A3763" w:rsidRDefault="008A3763" w:rsidP="008A376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A3763" w:rsidRDefault="008A3763" w:rsidP="008A376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A3763" w:rsidRDefault="008A3763" w:rsidP="008A376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A3763" w:rsidRDefault="008A3763" w:rsidP="008A376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A3763" w:rsidRDefault="008A3763" w:rsidP="008A376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A3763" w:rsidRDefault="008A3763" w:rsidP="008A376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A3763" w:rsidRDefault="008A3763" w:rsidP="008A3763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8A3763" w:rsidRDefault="008A3763" w:rsidP="008A3763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8A3763" w:rsidRDefault="008A3763" w:rsidP="008A3763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375470">
        <w:rPr>
          <w:rFonts w:ascii="Times New Roman" w:hAnsi="Times New Roman" w:cs="Times New Roman"/>
          <w:sz w:val="18"/>
          <w:szCs w:val="18"/>
        </w:rPr>
        <w:t xml:space="preserve">Исп. </w:t>
      </w:r>
      <w:r>
        <w:rPr>
          <w:rFonts w:ascii="Times New Roman" w:hAnsi="Times New Roman" w:cs="Times New Roman"/>
          <w:sz w:val="18"/>
          <w:szCs w:val="18"/>
        </w:rPr>
        <w:t>_______________</w:t>
      </w:r>
    </w:p>
    <w:p w:rsidR="00760D45" w:rsidRPr="008A3763" w:rsidRDefault="008A3763" w:rsidP="008A3763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8A3763">
        <w:rPr>
          <w:rFonts w:ascii="Times New Roman" w:hAnsi="Times New Roman" w:cs="Times New Roman"/>
          <w:sz w:val="18"/>
          <w:szCs w:val="18"/>
        </w:rPr>
        <w:t>____________________</w:t>
      </w:r>
    </w:p>
    <w:p w:rsidR="00A0657D" w:rsidRPr="00A0657D" w:rsidRDefault="008A3763" w:rsidP="005C3607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8A3763">
        <w:rPr>
          <w:rFonts w:ascii="Times New Roman" w:hAnsi="Times New Roman" w:cs="Times New Roman"/>
          <w:sz w:val="18"/>
          <w:szCs w:val="18"/>
        </w:rPr>
        <w:t>____________________</w:t>
      </w:r>
    </w:p>
    <w:p w:rsidR="00A0657D" w:rsidRPr="00A0657D" w:rsidRDefault="00A0657D" w:rsidP="005C3607">
      <w:pPr>
        <w:spacing w:after="0" w:line="240" w:lineRule="auto"/>
        <w:rPr>
          <w:rFonts w:ascii="Times New Roman" w:hAnsi="Times New Roman" w:cs="Times New Roman"/>
        </w:rPr>
      </w:pPr>
    </w:p>
    <w:sectPr w:rsidR="00A0657D" w:rsidRPr="00A0657D" w:rsidSect="004B694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850" w:bottom="1134" w:left="1701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33EC" w:rsidRDefault="001A33EC" w:rsidP="00282F14">
      <w:pPr>
        <w:spacing w:after="0" w:line="240" w:lineRule="auto"/>
      </w:pPr>
      <w:r>
        <w:separator/>
      </w:r>
    </w:p>
  </w:endnote>
  <w:endnote w:type="continuationSeparator" w:id="0">
    <w:p w:rsidR="001A33EC" w:rsidRDefault="001A33EC" w:rsidP="00282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9641353"/>
      <w:docPartObj>
        <w:docPartGallery w:val="Page Numbers (Bottom of Page)"/>
        <w:docPartUnique/>
      </w:docPartObj>
    </w:sdtPr>
    <w:sdtEndPr/>
    <w:sdtContent>
      <w:p w:rsidR="00A0657D" w:rsidRDefault="00A0657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3763">
          <w:rPr>
            <w:noProof/>
          </w:rPr>
          <w:t>2</w:t>
        </w:r>
        <w:r>
          <w:fldChar w:fldCharType="end"/>
        </w:r>
      </w:p>
    </w:sdtContent>
  </w:sdt>
  <w:p w:rsidR="00282F14" w:rsidRPr="004B6941" w:rsidRDefault="00282F14" w:rsidP="004E7E96">
    <w:pPr>
      <w:spacing w:after="0" w:line="240" w:lineRule="auto"/>
      <w:jc w:val="center"/>
      <w:rPr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6941" w:rsidRPr="003A3915" w:rsidRDefault="004B6941" w:rsidP="004B6941">
    <w:pPr>
      <w:spacing w:before="100" w:beforeAutospacing="1" w:after="0" w:line="240" w:lineRule="auto"/>
      <w:jc w:val="center"/>
      <w:rPr>
        <w:rFonts w:ascii="Arial" w:eastAsia="Times New Roman" w:hAnsi="Arial" w:cs="Arial"/>
        <w:color w:val="119799"/>
        <w:sz w:val="18"/>
        <w:szCs w:val="18"/>
      </w:rPr>
    </w:pPr>
    <w:r w:rsidRPr="003A3915">
      <w:rPr>
        <w:rFonts w:ascii="Arial" w:eastAsia="Times New Roman" w:hAnsi="Arial" w:cs="Arial"/>
        <w:color w:val="119799"/>
        <w:sz w:val="18"/>
        <w:szCs w:val="18"/>
      </w:rPr>
      <w:t>________________________________________________________________________</w:t>
    </w:r>
  </w:p>
  <w:p w:rsidR="004B6941" w:rsidRPr="003A3915" w:rsidRDefault="004B6941" w:rsidP="004B6941">
    <w:pPr>
      <w:spacing w:after="0" w:line="240" w:lineRule="auto"/>
      <w:jc w:val="center"/>
      <w:rPr>
        <w:rFonts w:ascii="Arial" w:eastAsia="Times New Roman" w:hAnsi="Arial" w:cs="Arial"/>
        <w:color w:val="119799"/>
        <w:sz w:val="16"/>
        <w:szCs w:val="16"/>
      </w:rPr>
    </w:pPr>
    <w:r w:rsidRPr="003A3915">
      <w:rPr>
        <w:rFonts w:ascii="Arial" w:eastAsia="Times New Roman" w:hAnsi="Arial" w:cs="Arial"/>
        <w:color w:val="119799"/>
        <w:sz w:val="16"/>
        <w:szCs w:val="16"/>
      </w:rPr>
      <w:t>Ассоциация “Е.В.А.”</w:t>
    </w:r>
  </w:p>
  <w:p w:rsidR="004B6941" w:rsidRPr="003A3915" w:rsidRDefault="004B6941" w:rsidP="004B6941">
    <w:pPr>
      <w:spacing w:after="0" w:line="240" w:lineRule="auto"/>
      <w:jc w:val="center"/>
      <w:rPr>
        <w:rFonts w:ascii="Arial" w:eastAsia="Times New Roman" w:hAnsi="Arial" w:cs="Arial"/>
        <w:color w:val="119799"/>
        <w:sz w:val="16"/>
        <w:szCs w:val="16"/>
      </w:rPr>
    </w:pPr>
    <w:proofErr w:type="gramStart"/>
    <w:r w:rsidRPr="003A3915">
      <w:rPr>
        <w:rFonts w:ascii="Arial" w:eastAsia="Times New Roman" w:hAnsi="Arial" w:cs="Arial"/>
        <w:color w:val="119799"/>
        <w:sz w:val="16"/>
        <w:szCs w:val="16"/>
        <w:lang w:val="en-US"/>
      </w:rPr>
      <w:t>email</w:t>
    </w:r>
    <w:proofErr w:type="gramEnd"/>
    <w:r w:rsidRPr="003A3915">
      <w:rPr>
        <w:rFonts w:ascii="Arial" w:eastAsia="Times New Roman" w:hAnsi="Arial" w:cs="Arial"/>
        <w:color w:val="119799"/>
        <w:sz w:val="16"/>
        <w:szCs w:val="16"/>
      </w:rPr>
      <w:t xml:space="preserve">: </w:t>
    </w:r>
    <w:r w:rsidRPr="003A3915">
      <w:rPr>
        <w:rFonts w:ascii="Arial" w:eastAsia="Times New Roman" w:hAnsi="Arial" w:cs="Arial"/>
        <w:color w:val="119799"/>
        <w:sz w:val="16"/>
        <w:szCs w:val="16"/>
        <w:lang w:val="en-US"/>
      </w:rPr>
      <w:t>office</w:t>
    </w:r>
    <w:r w:rsidRPr="003A3915">
      <w:rPr>
        <w:rFonts w:ascii="Arial" w:eastAsia="Times New Roman" w:hAnsi="Arial" w:cs="Arial"/>
        <w:color w:val="119799"/>
        <w:sz w:val="16"/>
        <w:szCs w:val="16"/>
      </w:rPr>
      <w:t>@</w:t>
    </w:r>
    <w:proofErr w:type="spellStart"/>
    <w:r w:rsidRPr="003A3915">
      <w:rPr>
        <w:rFonts w:ascii="Arial" w:eastAsia="Times New Roman" w:hAnsi="Arial" w:cs="Arial"/>
        <w:color w:val="119799"/>
        <w:sz w:val="16"/>
        <w:szCs w:val="16"/>
        <w:lang w:val="en-US"/>
      </w:rPr>
      <w:t>evanetwork</w:t>
    </w:r>
    <w:proofErr w:type="spellEnd"/>
    <w:r w:rsidRPr="003A3915">
      <w:rPr>
        <w:rFonts w:ascii="Arial" w:eastAsia="Times New Roman" w:hAnsi="Arial" w:cs="Arial"/>
        <w:color w:val="119799"/>
        <w:sz w:val="16"/>
        <w:szCs w:val="16"/>
      </w:rPr>
      <w:t>.</w:t>
    </w:r>
    <w:proofErr w:type="spellStart"/>
    <w:r w:rsidRPr="003A3915">
      <w:rPr>
        <w:rFonts w:ascii="Arial" w:eastAsia="Times New Roman" w:hAnsi="Arial" w:cs="Arial"/>
        <w:color w:val="119799"/>
        <w:sz w:val="16"/>
        <w:szCs w:val="16"/>
        <w:lang w:val="en-US"/>
      </w:rPr>
      <w:t>ru</w:t>
    </w:r>
    <w:proofErr w:type="spellEnd"/>
  </w:p>
  <w:p w:rsidR="004B6941" w:rsidRPr="003A3915" w:rsidRDefault="004B6941" w:rsidP="004B6941">
    <w:pPr>
      <w:spacing w:after="0" w:line="240" w:lineRule="auto"/>
      <w:jc w:val="center"/>
      <w:rPr>
        <w:rFonts w:ascii="Arial" w:eastAsia="Times New Roman" w:hAnsi="Arial" w:cs="Arial"/>
        <w:color w:val="119799"/>
        <w:sz w:val="16"/>
        <w:szCs w:val="16"/>
      </w:rPr>
    </w:pPr>
    <w:r w:rsidRPr="003A3915">
      <w:rPr>
        <w:rFonts w:ascii="Arial" w:eastAsia="Times New Roman" w:hAnsi="Arial" w:cs="Arial"/>
        <w:color w:val="119799"/>
        <w:sz w:val="16"/>
        <w:szCs w:val="16"/>
      </w:rPr>
      <w:t>тел</w:t>
    </w:r>
    <w:r w:rsidRPr="00B21431">
      <w:rPr>
        <w:rFonts w:ascii="Arial" w:eastAsia="Times New Roman" w:hAnsi="Arial" w:cs="Arial"/>
        <w:color w:val="119799"/>
        <w:sz w:val="16"/>
        <w:szCs w:val="16"/>
      </w:rPr>
      <w:t>. +7 921 913 03 04</w:t>
    </w:r>
  </w:p>
  <w:p w:rsidR="004B6941" w:rsidRPr="004B6941" w:rsidRDefault="004B6941" w:rsidP="004B6941">
    <w:pPr>
      <w:spacing w:after="0" w:line="240" w:lineRule="auto"/>
      <w:jc w:val="center"/>
      <w:rPr>
        <w:rFonts w:ascii="Arial" w:eastAsia="Times New Roman" w:hAnsi="Arial" w:cs="Arial"/>
        <w:color w:val="119799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33EC" w:rsidRDefault="001A33EC" w:rsidP="00282F14">
      <w:pPr>
        <w:spacing w:after="0" w:line="240" w:lineRule="auto"/>
      </w:pPr>
      <w:r>
        <w:separator/>
      </w:r>
    </w:p>
  </w:footnote>
  <w:footnote w:type="continuationSeparator" w:id="0">
    <w:p w:rsidR="001A33EC" w:rsidRDefault="001A33EC" w:rsidP="00282F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6941" w:rsidRDefault="004B6941" w:rsidP="004B6941">
    <w:pPr>
      <w:pStyle w:val="a4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6941" w:rsidRDefault="004B6941" w:rsidP="004B6941">
    <w:pPr>
      <w:pStyle w:val="a4"/>
      <w:jc w:val="center"/>
    </w:pPr>
    <w:r>
      <w:rPr>
        <w:noProof/>
      </w:rPr>
      <w:drawing>
        <wp:inline distT="0" distB="0" distL="0" distR="0" wp14:anchorId="7E23AA46" wp14:editId="394840C2">
          <wp:extent cx="1073785" cy="1148080"/>
          <wp:effectExtent l="0" t="0" r="0" b="0"/>
          <wp:docPr id="8" name="Рисунок 8" descr="logo_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785" cy="1148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tbl>
    <w:tblPr>
      <w:tblStyle w:val="ac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817"/>
      <w:gridCol w:w="1626"/>
      <w:gridCol w:w="359"/>
      <w:gridCol w:w="1044"/>
      <w:gridCol w:w="373"/>
      <w:gridCol w:w="608"/>
      <w:gridCol w:w="4744"/>
    </w:tblGrid>
    <w:tr w:rsidR="00A0657D" w:rsidRPr="008A3763" w:rsidTr="006976DD">
      <w:tc>
        <w:tcPr>
          <w:tcW w:w="4827" w:type="dxa"/>
          <w:gridSpan w:val="6"/>
        </w:tcPr>
        <w:p w:rsidR="00A0657D" w:rsidRPr="004E7E96" w:rsidRDefault="00A0657D" w:rsidP="006976DD">
          <w:pPr>
            <w:pStyle w:val="ab"/>
            <w:spacing w:before="0" w:beforeAutospacing="0" w:after="0"/>
            <w:rPr>
              <w:color w:val="119799"/>
              <w:sz w:val="20"/>
              <w:szCs w:val="20"/>
            </w:rPr>
          </w:pPr>
          <w:r w:rsidRPr="004E7E96">
            <w:rPr>
              <w:b/>
              <w:color w:val="009999"/>
            </w:rPr>
            <w:t>Ассоциация пациентов и специалистов, помогающих людям с ВИЧ, вирусными гепатитами и другими социально значимыми заболеваниями "Е.В.А"</w:t>
          </w:r>
        </w:p>
        <w:p w:rsidR="00A0657D" w:rsidRPr="004E7E96" w:rsidRDefault="00A0657D" w:rsidP="006976DD">
          <w:pPr>
            <w:pStyle w:val="ab"/>
            <w:spacing w:before="0" w:beforeAutospacing="0" w:after="0"/>
            <w:rPr>
              <w:color w:val="119799"/>
              <w:sz w:val="16"/>
              <w:szCs w:val="16"/>
            </w:rPr>
          </w:pPr>
          <w:r w:rsidRPr="004E7E96">
            <w:rPr>
              <w:color w:val="119799"/>
              <w:sz w:val="16"/>
              <w:szCs w:val="16"/>
            </w:rPr>
            <w:t>ИНН 7839018812 КПП 783901001</w:t>
          </w:r>
        </w:p>
        <w:p w:rsidR="00A0657D" w:rsidRPr="004E7E96" w:rsidRDefault="00A0657D" w:rsidP="006976DD">
          <w:pPr>
            <w:pStyle w:val="ab"/>
            <w:spacing w:before="0" w:beforeAutospacing="0" w:after="0"/>
            <w:rPr>
              <w:color w:val="119799"/>
              <w:sz w:val="16"/>
              <w:szCs w:val="16"/>
            </w:rPr>
          </w:pPr>
          <w:r w:rsidRPr="004E7E96">
            <w:rPr>
              <w:color w:val="119799"/>
              <w:sz w:val="16"/>
              <w:szCs w:val="16"/>
            </w:rPr>
            <w:t>ОГРН 1107800010658</w:t>
          </w:r>
        </w:p>
        <w:p w:rsidR="00A0657D" w:rsidRPr="004E7E96" w:rsidRDefault="00A0657D" w:rsidP="006976DD">
          <w:pPr>
            <w:rPr>
              <w:rFonts w:ascii="Times New Roman" w:hAnsi="Times New Roman" w:cs="Times New Roman"/>
              <w:color w:val="119799"/>
              <w:sz w:val="16"/>
              <w:szCs w:val="16"/>
            </w:rPr>
          </w:pPr>
          <w:r w:rsidRPr="004E7E96">
            <w:rPr>
              <w:rFonts w:ascii="Times New Roman" w:hAnsi="Times New Roman" w:cs="Times New Roman"/>
              <w:color w:val="119799"/>
              <w:sz w:val="16"/>
              <w:szCs w:val="16"/>
            </w:rPr>
            <w:t>190020, город Санкт-Петербург, улица Циолковского, дом 13-15, литер Ж</w:t>
          </w:r>
        </w:p>
        <w:p w:rsidR="00A0657D" w:rsidRPr="004E7E96" w:rsidRDefault="00A0657D" w:rsidP="006976DD">
          <w:pPr>
            <w:rPr>
              <w:rFonts w:ascii="Times New Roman" w:hAnsi="Times New Roman" w:cs="Times New Roman"/>
              <w:color w:val="119799"/>
              <w:sz w:val="16"/>
              <w:szCs w:val="16"/>
            </w:rPr>
          </w:pPr>
          <w:r w:rsidRPr="004E7E96">
            <w:rPr>
              <w:rFonts w:ascii="Times New Roman" w:hAnsi="Times New Roman" w:cs="Times New Roman"/>
              <w:color w:val="119799"/>
              <w:sz w:val="16"/>
              <w:szCs w:val="16"/>
            </w:rPr>
            <w:t xml:space="preserve">р/с 40703810601000119912 </w:t>
          </w:r>
        </w:p>
        <w:p w:rsidR="00A0657D" w:rsidRPr="004E7E96" w:rsidRDefault="00A0657D" w:rsidP="006976DD">
          <w:pPr>
            <w:rPr>
              <w:rFonts w:ascii="Times New Roman" w:hAnsi="Times New Roman" w:cs="Times New Roman"/>
              <w:color w:val="119799"/>
              <w:sz w:val="16"/>
              <w:szCs w:val="16"/>
            </w:rPr>
          </w:pPr>
          <w:r w:rsidRPr="004E7E96">
            <w:rPr>
              <w:rFonts w:ascii="Times New Roman" w:hAnsi="Times New Roman" w:cs="Times New Roman"/>
              <w:color w:val="119799"/>
              <w:sz w:val="16"/>
              <w:szCs w:val="16"/>
            </w:rPr>
            <w:t>к/с 30101810540300000795</w:t>
          </w:r>
        </w:p>
        <w:p w:rsidR="00A0657D" w:rsidRPr="004E7E96" w:rsidRDefault="00A0657D" w:rsidP="006976DD">
          <w:pPr>
            <w:rPr>
              <w:rFonts w:ascii="Times New Roman" w:hAnsi="Times New Roman" w:cs="Times New Roman"/>
              <w:color w:val="119799"/>
              <w:sz w:val="16"/>
              <w:szCs w:val="16"/>
            </w:rPr>
          </w:pPr>
          <w:r w:rsidRPr="004E7E96">
            <w:rPr>
              <w:rFonts w:ascii="Times New Roman" w:hAnsi="Times New Roman" w:cs="Times New Roman"/>
              <w:color w:val="119799"/>
              <w:sz w:val="16"/>
              <w:szCs w:val="16"/>
            </w:rPr>
            <w:t>БИК 044030795</w:t>
          </w:r>
        </w:p>
        <w:p w:rsidR="00A0657D" w:rsidRPr="004E7E96" w:rsidRDefault="00A0657D" w:rsidP="006976DD">
          <w:pPr>
            <w:rPr>
              <w:rFonts w:ascii="Times New Roman" w:hAnsi="Times New Roman" w:cs="Times New Roman"/>
              <w:color w:val="119799"/>
              <w:sz w:val="16"/>
              <w:szCs w:val="16"/>
            </w:rPr>
          </w:pPr>
          <w:r w:rsidRPr="004E7E96">
            <w:rPr>
              <w:rFonts w:ascii="Times New Roman" w:hAnsi="Times New Roman" w:cs="Times New Roman"/>
              <w:color w:val="119799"/>
              <w:sz w:val="16"/>
              <w:szCs w:val="16"/>
            </w:rPr>
            <w:t xml:space="preserve">Филиал </w:t>
          </w:r>
          <w:r w:rsidR="00B21431">
            <w:rPr>
              <w:rFonts w:ascii="Times New Roman" w:hAnsi="Times New Roman" w:cs="Times New Roman"/>
              <w:color w:val="119799"/>
              <w:sz w:val="16"/>
              <w:szCs w:val="16"/>
            </w:rPr>
            <w:t xml:space="preserve">Северо-Западный Публичного акционерного общества Банк «Финансовая корпорация Открытие» (Ф-л Северо-Западный ПАО Банк </w:t>
          </w:r>
          <w:r w:rsidRPr="004E7E96">
            <w:rPr>
              <w:rFonts w:ascii="Times New Roman" w:hAnsi="Times New Roman" w:cs="Times New Roman"/>
              <w:color w:val="119799"/>
              <w:sz w:val="16"/>
              <w:szCs w:val="16"/>
            </w:rPr>
            <w:t>"ФК Открытие"</w:t>
          </w:r>
          <w:r w:rsidR="00B21431">
            <w:rPr>
              <w:rFonts w:ascii="Times New Roman" w:hAnsi="Times New Roman" w:cs="Times New Roman"/>
              <w:color w:val="119799"/>
              <w:sz w:val="16"/>
              <w:szCs w:val="16"/>
            </w:rPr>
            <w:t>)</w:t>
          </w:r>
        </w:p>
        <w:p w:rsidR="00A0657D" w:rsidRPr="004E7E96" w:rsidRDefault="00A0657D" w:rsidP="006976DD">
          <w:pPr>
            <w:rPr>
              <w:rFonts w:ascii="Times New Roman" w:hAnsi="Times New Roman" w:cs="Times New Roman"/>
              <w:color w:val="119799"/>
              <w:sz w:val="16"/>
              <w:szCs w:val="16"/>
              <w:lang w:val="en-US"/>
            </w:rPr>
          </w:pPr>
          <w:r w:rsidRPr="004E7E96">
            <w:rPr>
              <w:rFonts w:ascii="Times New Roman" w:hAnsi="Times New Roman" w:cs="Times New Roman"/>
              <w:color w:val="119799"/>
              <w:sz w:val="16"/>
              <w:szCs w:val="16"/>
              <w:lang w:val="en-US"/>
            </w:rPr>
            <w:t>Email: office@evanetwork.ru</w:t>
          </w:r>
        </w:p>
        <w:p w:rsidR="00A0657D" w:rsidRPr="004B6941" w:rsidRDefault="00A0657D" w:rsidP="006976DD">
          <w:pPr>
            <w:rPr>
              <w:rFonts w:ascii="Times New Roman" w:hAnsi="Times New Roman" w:cs="Times New Roman"/>
              <w:sz w:val="16"/>
              <w:szCs w:val="16"/>
              <w:lang w:val="en-US"/>
            </w:rPr>
          </w:pPr>
          <w:r w:rsidRPr="004E7E96">
            <w:rPr>
              <w:rFonts w:ascii="Times New Roman" w:hAnsi="Times New Roman" w:cs="Times New Roman"/>
              <w:color w:val="119799"/>
              <w:sz w:val="16"/>
              <w:szCs w:val="16"/>
              <w:lang w:val="en-US"/>
            </w:rPr>
            <w:t>website https://evanetwork.ru</w:t>
          </w:r>
        </w:p>
      </w:tc>
      <w:tc>
        <w:tcPr>
          <w:tcW w:w="4744" w:type="dxa"/>
          <w:vMerge w:val="restart"/>
        </w:tcPr>
        <w:p w:rsidR="00A0657D" w:rsidRDefault="00A0657D" w:rsidP="006976DD">
          <w:pPr>
            <w:pStyle w:val="a4"/>
            <w:jc w:val="center"/>
            <w:rPr>
              <w:lang w:val="en-US"/>
            </w:rPr>
          </w:pPr>
        </w:p>
      </w:tc>
    </w:tr>
    <w:tr w:rsidR="00A0657D" w:rsidRPr="004E7E96" w:rsidTr="006976DD">
      <w:trPr>
        <w:trHeight w:val="90"/>
      </w:trPr>
      <w:tc>
        <w:tcPr>
          <w:tcW w:w="817" w:type="dxa"/>
        </w:tcPr>
        <w:p w:rsidR="00A0657D" w:rsidRPr="004E7E96" w:rsidRDefault="00A0657D" w:rsidP="006976DD">
          <w:pPr>
            <w:pStyle w:val="a4"/>
            <w:ind w:right="-108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Исх.</w:t>
          </w:r>
          <w:r w:rsidRPr="004E7E96">
            <w:rPr>
              <w:rFonts w:ascii="Times New Roman" w:hAnsi="Times New Roman" w:cs="Times New Roman"/>
            </w:rPr>
            <w:t>№</w:t>
          </w:r>
        </w:p>
      </w:tc>
      <w:tc>
        <w:tcPr>
          <w:tcW w:w="1626" w:type="dxa"/>
          <w:tcBorders>
            <w:bottom w:val="single" w:sz="4" w:space="0" w:color="auto"/>
          </w:tcBorders>
        </w:tcPr>
        <w:p w:rsidR="00A0657D" w:rsidRPr="004E7E96" w:rsidRDefault="00A0657D" w:rsidP="006976DD">
          <w:pPr>
            <w:pStyle w:val="a4"/>
            <w:rPr>
              <w:rFonts w:ascii="Times New Roman" w:hAnsi="Times New Roman" w:cs="Times New Roman"/>
            </w:rPr>
          </w:pPr>
        </w:p>
      </w:tc>
      <w:tc>
        <w:tcPr>
          <w:tcW w:w="359" w:type="dxa"/>
        </w:tcPr>
        <w:p w:rsidR="00A0657D" w:rsidRPr="004E7E96" w:rsidRDefault="00A0657D" w:rsidP="006976DD">
          <w:pPr>
            <w:pStyle w:val="a4"/>
            <w:ind w:right="-108"/>
            <w:rPr>
              <w:rFonts w:ascii="Times New Roman" w:hAnsi="Times New Roman" w:cs="Times New Roman"/>
            </w:rPr>
          </w:pPr>
          <w:r w:rsidRPr="004E7E96">
            <w:rPr>
              <w:rFonts w:ascii="Times New Roman" w:hAnsi="Times New Roman" w:cs="Times New Roman"/>
            </w:rPr>
            <w:t>от</w:t>
          </w:r>
        </w:p>
      </w:tc>
      <w:tc>
        <w:tcPr>
          <w:tcW w:w="1044" w:type="dxa"/>
          <w:tcBorders>
            <w:bottom w:val="single" w:sz="4" w:space="0" w:color="auto"/>
          </w:tcBorders>
        </w:tcPr>
        <w:p w:rsidR="00A0657D" w:rsidRPr="004E7E96" w:rsidRDefault="00A0657D" w:rsidP="006976DD">
          <w:pPr>
            <w:pStyle w:val="a4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373" w:type="dxa"/>
        </w:tcPr>
        <w:p w:rsidR="00A0657D" w:rsidRPr="004E7E96" w:rsidRDefault="00A0657D" w:rsidP="006976DD">
          <w:pPr>
            <w:pStyle w:val="a4"/>
            <w:ind w:right="-108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20</w:t>
          </w:r>
        </w:p>
      </w:tc>
      <w:tc>
        <w:tcPr>
          <w:tcW w:w="608" w:type="dxa"/>
          <w:tcBorders>
            <w:bottom w:val="single" w:sz="4" w:space="0" w:color="auto"/>
          </w:tcBorders>
        </w:tcPr>
        <w:p w:rsidR="00A0657D" w:rsidRPr="004E7E96" w:rsidRDefault="00A0657D" w:rsidP="006976DD">
          <w:pPr>
            <w:pStyle w:val="a4"/>
            <w:ind w:right="-67"/>
            <w:jc w:val="right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г.</w:t>
          </w:r>
        </w:p>
      </w:tc>
      <w:tc>
        <w:tcPr>
          <w:tcW w:w="4744" w:type="dxa"/>
          <w:vMerge/>
        </w:tcPr>
        <w:p w:rsidR="00A0657D" w:rsidRPr="004E7E96" w:rsidRDefault="00A0657D" w:rsidP="006976DD">
          <w:pPr>
            <w:pStyle w:val="a4"/>
            <w:jc w:val="center"/>
            <w:rPr>
              <w:rFonts w:ascii="Times New Roman" w:hAnsi="Times New Roman" w:cs="Times New Roman"/>
              <w:lang w:val="en-US"/>
            </w:rPr>
          </w:pPr>
        </w:p>
      </w:tc>
    </w:tr>
    <w:tr w:rsidR="00A0657D" w:rsidRPr="004E7E96" w:rsidTr="006976DD">
      <w:trPr>
        <w:trHeight w:val="90"/>
      </w:trPr>
      <w:tc>
        <w:tcPr>
          <w:tcW w:w="817" w:type="dxa"/>
        </w:tcPr>
        <w:p w:rsidR="00A0657D" w:rsidRPr="004E7E96" w:rsidRDefault="00A0657D" w:rsidP="006976DD">
          <w:pPr>
            <w:pStyle w:val="a4"/>
            <w:ind w:right="-250"/>
            <w:rPr>
              <w:rFonts w:ascii="Times New Roman" w:hAnsi="Times New Roman" w:cs="Times New Roman"/>
            </w:rPr>
          </w:pPr>
          <w:r w:rsidRPr="004E7E96">
            <w:rPr>
              <w:rFonts w:ascii="Times New Roman" w:hAnsi="Times New Roman" w:cs="Times New Roman"/>
            </w:rPr>
            <w:t>На №</w:t>
          </w:r>
        </w:p>
      </w:tc>
      <w:tc>
        <w:tcPr>
          <w:tcW w:w="1626" w:type="dxa"/>
          <w:tcBorders>
            <w:top w:val="single" w:sz="4" w:space="0" w:color="auto"/>
            <w:bottom w:val="single" w:sz="4" w:space="0" w:color="auto"/>
          </w:tcBorders>
        </w:tcPr>
        <w:p w:rsidR="00A0657D" w:rsidRPr="004E7E96" w:rsidRDefault="00A0657D" w:rsidP="006976DD">
          <w:pPr>
            <w:pStyle w:val="a4"/>
            <w:rPr>
              <w:rFonts w:ascii="Times New Roman" w:hAnsi="Times New Roman" w:cs="Times New Roman"/>
            </w:rPr>
          </w:pPr>
        </w:p>
      </w:tc>
      <w:tc>
        <w:tcPr>
          <w:tcW w:w="359" w:type="dxa"/>
        </w:tcPr>
        <w:p w:rsidR="00A0657D" w:rsidRPr="004E7E96" w:rsidRDefault="00A0657D" w:rsidP="006976DD">
          <w:pPr>
            <w:pStyle w:val="a4"/>
            <w:ind w:right="-108"/>
            <w:rPr>
              <w:rFonts w:ascii="Times New Roman" w:hAnsi="Times New Roman" w:cs="Times New Roman"/>
            </w:rPr>
          </w:pPr>
          <w:r w:rsidRPr="004E7E96">
            <w:rPr>
              <w:rFonts w:ascii="Times New Roman" w:hAnsi="Times New Roman" w:cs="Times New Roman"/>
            </w:rPr>
            <w:t>от</w:t>
          </w:r>
        </w:p>
      </w:tc>
      <w:tc>
        <w:tcPr>
          <w:tcW w:w="1044" w:type="dxa"/>
          <w:tcBorders>
            <w:top w:val="single" w:sz="4" w:space="0" w:color="auto"/>
            <w:bottom w:val="single" w:sz="4" w:space="0" w:color="auto"/>
          </w:tcBorders>
        </w:tcPr>
        <w:p w:rsidR="00A0657D" w:rsidRPr="004E7E96" w:rsidRDefault="00A0657D" w:rsidP="006976DD">
          <w:pPr>
            <w:pStyle w:val="a4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373" w:type="dxa"/>
        </w:tcPr>
        <w:p w:rsidR="00A0657D" w:rsidRPr="004E7E96" w:rsidRDefault="00A0657D" w:rsidP="006976DD">
          <w:pPr>
            <w:pStyle w:val="a4"/>
            <w:ind w:right="-108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20</w:t>
          </w:r>
        </w:p>
      </w:tc>
      <w:tc>
        <w:tcPr>
          <w:tcW w:w="608" w:type="dxa"/>
          <w:tcBorders>
            <w:top w:val="single" w:sz="4" w:space="0" w:color="auto"/>
            <w:bottom w:val="single" w:sz="4" w:space="0" w:color="auto"/>
          </w:tcBorders>
        </w:tcPr>
        <w:p w:rsidR="00A0657D" w:rsidRPr="004E7E96" w:rsidRDefault="00A0657D" w:rsidP="006976DD">
          <w:pPr>
            <w:pStyle w:val="a4"/>
            <w:ind w:right="-67"/>
            <w:jc w:val="right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г.</w:t>
          </w:r>
        </w:p>
      </w:tc>
      <w:tc>
        <w:tcPr>
          <w:tcW w:w="4744" w:type="dxa"/>
          <w:vMerge/>
        </w:tcPr>
        <w:p w:rsidR="00A0657D" w:rsidRPr="004E7E96" w:rsidRDefault="00A0657D" w:rsidP="006976DD">
          <w:pPr>
            <w:pStyle w:val="a4"/>
            <w:jc w:val="center"/>
            <w:rPr>
              <w:rFonts w:ascii="Times New Roman" w:hAnsi="Times New Roman" w:cs="Times New Roman"/>
              <w:lang w:val="en-US"/>
            </w:rPr>
          </w:pPr>
        </w:p>
      </w:tc>
    </w:tr>
  </w:tbl>
  <w:p w:rsidR="004B6941" w:rsidRDefault="004B694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EE4C49"/>
    <w:multiLevelType w:val="multilevel"/>
    <w:tmpl w:val="F662B772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">
    <w:nsid w:val="4999449B"/>
    <w:multiLevelType w:val="hybridMultilevel"/>
    <w:tmpl w:val="4606E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D510FD"/>
    <w:multiLevelType w:val="multilevel"/>
    <w:tmpl w:val="DD3CC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205A82"/>
    <w:multiLevelType w:val="hybridMultilevel"/>
    <w:tmpl w:val="CCFC7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1EC"/>
    <w:rsid w:val="00004064"/>
    <w:rsid w:val="000A28FF"/>
    <w:rsid w:val="001413AD"/>
    <w:rsid w:val="0016463C"/>
    <w:rsid w:val="00183408"/>
    <w:rsid w:val="001A33EC"/>
    <w:rsid w:val="00282F14"/>
    <w:rsid w:val="002B785E"/>
    <w:rsid w:val="002C5BAD"/>
    <w:rsid w:val="00343D6F"/>
    <w:rsid w:val="003B6D12"/>
    <w:rsid w:val="003C73CC"/>
    <w:rsid w:val="003E69FB"/>
    <w:rsid w:val="004B6941"/>
    <w:rsid w:val="004E7E96"/>
    <w:rsid w:val="00500218"/>
    <w:rsid w:val="00530F43"/>
    <w:rsid w:val="00536A36"/>
    <w:rsid w:val="0054175E"/>
    <w:rsid w:val="005A76D7"/>
    <w:rsid w:val="005C3607"/>
    <w:rsid w:val="006163C8"/>
    <w:rsid w:val="0065004A"/>
    <w:rsid w:val="00652C43"/>
    <w:rsid w:val="006A4EA7"/>
    <w:rsid w:val="006F385F"/>
    <w:rsid w:val="00760D45"/>
    <w:rsid w:val="008A3763"/>
    <w:rsid w:val="009002F9"/>
    <w:rsid w:val="00917567"/>
    <w:rsid w:val="0097304E"/>
    <w:rsid w:val="009A5999"/>
    <w:rsid w:val="00A005AF"/>
    <w:rsid w:val="00A0657D"/>
    <w:rsid w:val="00A3271A"/>
    <w:rsid w:val="00A66D94"/>
    <w:rsid w:val="00AA0282"/>
    <w:rsid w:val="00AD6D36"/>
    <w:rsid w:val="00B21431"/>
    <w:rsid w:val="00B24BB7"/>
    <w:rsid w:val="00B65C50"/>
    <w:rsid w:val="00BA1018"/>
    <w:rsid w:val="00BA450D"/>
    <w:rsid w:val="00BB5C5B"/>
    <w:rsid w:val="00BD2C88"/>
    <w:rsid w:val="00BD7F2A"/>
    <w:rsid w:val="00CD10F0"/>
    <w:rsid w:val="00CD7D74"/>
    <w:rsid w:val="00D61BB7"/>
    <w:rsid w:val="00DE31EC"/>
    <w:rsid w:val="00DF6247"/>
    <w:rsid w:val="00E12D46"/>
    <w:rsid w:val="00E67987"/>
    <w:rsid w:val="00E92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6D63726-8F42-4E82-BBAC-036869765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31E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82F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82F14"/>
  </w:style>
  <w:style w:type="paragraph" w:styleId="a6">
    <w:name w:val="footer"/>
    <w:basedOn w:val="a"/>
    <w:link w:val="a7"/>
    <w:uiPriority w:val="99"/>
    <w:unhideWhenUsed/>
    <w:rsid w:val="00282F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82F14"/>
  </w:style>
  <w:style w:type="paragraph" w:styleId="a8">
    <w:name w:val="Balloon Text"/>
    <w:basedOn w:val="a"/>
    <w:link w:val="a9"/>
    <w:uiPriority w:val="99"/>
    <w:semiHidden/>
    <w:unhideWhenUsed/>
    <w:rsid w:val="00282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2F14"/>
    <w:rPr>
      <w:rFonts w:ascii="Tahoma" w:hAnsi="Tahoma" w:cs="Tahoma"/>
      <w:sz w:val="16"/>
      <w:szCs w:val="16"/>
    </w:rPr>
  </w:style>
  <w:style w:type="character" w:styleId="aa">
    <w:name w:val="Hyperlink"/>
    <w:rsid w:val="00282F14"/>
    <w:rPr>
      <w:color w:val="000080"/>
      <w:u w:val="single"/>
    </w:rPr>
  </w:style>
  <w:style w:type="paragraph" w:styleId="ab">
    <w:name w:val="Normal (Web)"/>
    <w:basedOn w:val="a"/>
    <w:rsid w:val="00282F1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E927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9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Елена</cp:lastModifiedBy>
  <cp:revision>2</cp:revision>
  <cp:lastPrinted>2015-04-28T12:16:00Z</cp:lastPrinted>
  <dcterms:created xsi:type="dcterms:W3CDTF">2020-08-10T07:41:00Z</dcterms:created>
  <dcterms:modified xsi:type="dcterms:W3CDTF">2020-08-10T07:41:00Z</dcterms:modified>
</cp:coreProperties>
</file>