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Должность и ФИО руководителя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</w:t>
        <w:tab/>
        <w:tab/>
        <w:tab/>
        <w:tab/>
        <w:tab/>
        <w:tab/>
        <w:tab/>
        <w:t xml:space="preserve">       «___» ________________2016 г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ТЕХНИЧЕСКОЕ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 оказание услуг по подготовке и проведению информационных мероприятий для медицинских специалистов ЛПУ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в частности специалистов женских консультаций и родильных домов, по вопросам направления пациентов на прохождение тестирования на ВИЧ-инфекцию с дальнейшим сообщением полученных результатов тестирования.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Основание для оказания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из какого источника будет производиться финансирование. (Например: Долгосрочная целевая программа Санкт-Петербурга «Профилактика заболевания, вызываемого вирусом иммунодефицита человека (ВИЧ-инфекции), в Санкт-Петербурге на 2010-2012 годы», утвержденная постановлением Правительства Санкт-Петербурга от 21 июля 2009 года № 834.)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Цели и задачи оказания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Целью оказания услуг является разработка и проведение информационных семинаров продолжительностью 1,5–2 часа для медицинских специалистов ЛПУ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в частности женских консультаций и родильных домов, по вопросам направления на тестирование и сообщения результатов теста на ВИЧ-инфекцию.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Задачами оказываемых услуг являются: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Разработать программу информационного семинара продолжительностью 1,5–2 часа по вопросам направления на тестирование и сообщения результатов теста на ВИЧ-инфекцию.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Провести ___ информационных семинаров для ___ медицинских специалистов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в частности женских консультаций и родильных домов.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Разработать и распространить памятку для медицинских специалистов по показаниям к назначению теста на ВИЧ-инфекцию и кодировке пациентов.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Разработать и распространить флаер для населения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с информацией о важности прохождения тестирования на ВИЧ-инфекцию и местах где можно его пройти, и в какое время.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Подготовить отчет по каждому из проведенных информационных семинаров.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Содержание оказываемых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</w:t>
        <w:tab/>
        <w:t xml:space="preserve">Требования к подготовке и проведению информационных семинаров:</w:t>
      </w:r>
    </w:p>
    <w:p w:rsidR="00000000" w:rsidDel="00000000" w:rsidP="00000000" w:rsidRDefault="00000000" w:rsidRPr="00000000">
      <w:pPr>
        <w:tabs>
          <w:tab w:val="left" w:pos="318"/>
        </w:tabs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18"/>
        </w:tabs>
        <w:spacing w:after="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Форма мероприятия: информационный семинар.</w:t>
      </w:r>
    </w:p>
    <w:p w:rsidR="00000000" w:rsidDel="00000000" w:rsidP="00000000" w:rsidRDefault="00000000" w:rsidRPr="00000000">
      <w:pPr>
        <w:tabs>
          <w:tab w:val="left" w:pos="318"/>
        </w:tabs>
        <w:spacing w:after="200" w:before="0" w:line="276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Целевая группа: медицинские специалисты, в том числе женских консультаций и родильных домов, 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Исполнитель должен: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Разработать программу информационного семинара продолжительностью 1,5–2 часа по вопросам направления на тестирование и сообщения результатов теста на ВИЧ-инфекцию.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Провести ___ информационных семинаров для ____ медицинских специалистов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в частности женских консультаций и родильных домов.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Разработать и распространить памятку для медицинских специалистов по показаниям к назначению теста на ВИЧ-инфекцию и кодировке пациентов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(не менее ____ экземпляров)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Разработать и распространить флаер для населения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с информацией о важности прохождения тестирования на ВИЧ-инфекцию и местах где можно его пройти, и в какое время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(не менее ____экземпляров).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0"/>
        </w:tabs>
        <w:spacing w:after="0" w:before="0" w:line="240" w:lineRule="auto"/>
        <w:ind w:left="0" w:firstLine="283"/>
        <w:contextualSpacing w:val="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Подготовить и представить отчет по каждому из проведенных информационных семинаров, отчет должен быть подготовлен на русском языке на бумажном и электронном носителе (в формате Word).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3.2</w:t>
        <w:tab/>
        <w:t xml:space="preserve">Технические требования к подготовке и проведению информационных семинаров: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Исполнитель должен иметь опыт разработки программ для информационных семинаров по направлению профилактика ВИЧ-инфекции.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Исполнитель должен иметь специалистов с опытом проведения информационных семинаров для медицинских специалистов.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Исполнитель должен иметь опыт разработки информационных материалов по профилактике ВИЧ-инфекции среди общего населения.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Сроки оказания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4.1.</w:t>
        <w:tab/>
        <w:t xml:space="preserve">Подготовка и проведение информационных семинаров должна быть осуществлена не позднее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tabs>
          <w:tab w:val="left" w:pos="0"/>
        </w:tabs>
        <w:spacing w:after="0" w:before="0" w:line="24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4.2.</w:t>
        <w:tab/>
        <w:t xml:space="preserve">Исполнитель согласовывает с Заказчиком программу информационных семинаров для медицинских специалистов, в том числе женских консультаций и родильных домов,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в течение 15 дней с момента подписания контракта.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 Практическая ценность ожидаемых результатов от оказания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Полученные в рамках информационных семинаров навыки и знания помогут медицинским специалистам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грамотно направлять пациентов на прохождение тестирования на ВИЧ-инфекцию, контролировать получение пациентом результатов теста и способствовать дальнейшему направлению пациента в инфекционную службу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Это не только  повысит уровень информированности о ВИЧ-инфекции медицинских специалистов и пациентов, но и может оказать значительное влияние на процент пациентов, не получивших результат теста на ВИЧ-инфекцию на руки, и, соответственно, не обратившихся за помощью в инфекционную службу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highlight w:val="yellow"/>
          <w:vertAlign w:val="baseline"/>
          <w:rtl w:val="0"/>
        </w:rPr>
        <w:t xml:space="preserve">указать место реализации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6. Требования к работе с информацией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6.1.</w:t>
        <w:tab/>
        <w:t xml:space="preserve">Все разработанные информационные материалы и результаты оказанных услуг по данной теме являются собственностью Заказчика и могут использоваться Исполнителем только для выполнения обязательств перед Заказчиком. </w:t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Форма отчета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Исполнитель представляет Заказчику: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7.1.</w:t>
        <w:tab/>
        <w:t xml:space="preserve">Отчет в бумажном виде в 2-х экземплярах и на электронном носителе (компакт-диск, Word), содержащий отчетные материалы, подтверждающие факт оказания услуг, предусмотренных пунктом 3 Технического задания к государственному контракту (программу мероприятий и исполнителей, списки участников информационных семинаров, фотографии с мероприятий, анкеты обратной связи).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7.2.</w:t>
        <w:tab/>
        <w:t xml:space="preserve">Финансовый отчет, содержащий и подтверждающий фактические затраты при оказании услуг по подготовке и проведению информационных семинаров.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Расчет стоимости</w:t>
      </w:r>
    </w:p>
    <w:tbl>
      <w:tblPr>
        <w:tblStyle w:val="Table1"/>
        <w:bidi w:val="0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7088"/>
        <w:gridCol w:w="1417"/>
        <w:tblGridChange w:id="0">
          <w:tblGrid>
            <w:gridCol w:w="675"/>
            <w:gridCol w:w="7088"/>
            <w:gridCol w:w="141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Наименование раздела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Стоимость, тыс. руб.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="240" w:lineRule="auto"/>
              <w:ind w:left="0" w:firstLine="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Налог на прибыль  (доходы) 6%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="240" w:lineRule="auto"/>
              <w:ind w:left="0" w:firstLine="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Оплата труда координатора проекта и бухгалтера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="240" w:lineRule="auto"/>
              <w:ind w:left="0" w:firstLine="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Административные расходы (канцелярские товары, банковские расходы и пр.)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before="0" w:line="240" w:lineRule="auto"/>
              <w:ind w:left="0" w:firstLine="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Программные расходы: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Разработка программы семинаров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Оплата труда ведущих семинаров (количество ведущих х количество семинаров х стоимость одного семинара = _____)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Копировальные услуги</w:t>
            </w:r>
          </w:p>
          <w:p w:rsidR="00000000" w:rsidDel="00000000" w:rsidP="00000000" w:rsidRDefault="00000000" w:rsidRPr="00000000">
            <w:pPr>
              <w:tabs>
                <w:tab w:val="left" w:pos="0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Разработка и печать памятки для медицинских специалистов по показаниям к назначению теста на ВИЧ-инфекцию и кодировке пациентов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  <w:vertAlign w:val="baseline"/>
                <w:rtl w:val="0"/>
              </w:rPr>
              <w:t xml:space="preserve">(не менее ____ экземпляров)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tabs>
                <w:tab w:val="left" w:pos="0"/>
              </w:tabs>
              <w:spacing w:after="0" w:before="0" w:line="240" w:lineRule="auto"/>
              <w:ind w:left="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Разработка и печать флаеров для населения с информацией о важности прохождения тестирования на ВИЧ-инфекцию и местах где можно его пройти, и в какое время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yellow"/>
                <w:vertAlign w:val="baseline"/>
                <w:rtl w:val="0"/>
              </w:rPr>
              <w:t xml:space="preserve">(не менее ____экземпляров).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ИТОГО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851" w:top="1134" w:left="1701" w:right="85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ind w:left="360" w:firstLine="0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86" w:firstLine="425.9999999999999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87" w:firstLine="926.9999999999999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